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F5" w:rsidRDefault="006506F5" w:rsidP="0037111C">
      <w:pPr>
        <w:shd w:val="clear" w:color="auto" w:fill="FFFFFF"/>
        <w:spacing w:before="100" w:beforeAutospacing="1" w:after="25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</w:p>
    <w:p w:rsidR="0037111C" w:rsidRPr="0037111C" w:rsidRDefault="0037111C" w:rsidP="0037111C">
      <w:pPr>
        <w:shd w:val="clear" w:color="auto" w:fill="FFFFFF"/>
        <w:spacing w:before="100" w:beforeAutospacing="1" w:after="25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37111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Coffee prices on the rise</w:t>
      </w:r>
    </w:p>
    <w:p w:rsidR="0037111C" w:rsidRPr="0037111C" w:rsidRDefault="0037111C" w:rsidP="00371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4276"/>
          <w:sz w:val="21"/>
          <w:szCs w:val="21"/>
        </w:rPr>
        <w:drawing>
          <wp:inline distT="0" distB="0" distL="0" distR="0">
            <wp:extent cx="4524375" cy="2667000"/>
            <wp:effectExtent l="19050" t="0" r="9525" b="0"/>
            <wp:docPr id="1" name="Picture 1" descr="coffee char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char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11C">
        <w:rPr>
          <w:rFonts w:ascii="Arial" w:eastAsia="Times New Roman" w:hAnsi="Arial" w:cs="Arial"/>
          <w:color w:val="545454"/>
          <w:sz w:val="18"/>
        </w:rPr>
        <w:t>Click chart to view other commodities.</w:t>
      </w: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7111C">
        <w:rPr>
          <w:rFonts w:ascii="Arial" w:eastAsia="Times New Roman" w:hAnsi="Arial" w:cs="Arial"/>
          <w:color w:val="575757"/>
          <w:sz w:val="17"/>
        </w:rPr>
        <w:t xml:space="preserve">By </w:t>
      </w:r>
      <w:hyperlink r:id="rId7" w:history="1">
        <w:r w:rsidRPr="0037111C">
          <w:rPr>
            <w:rFonts w:ascii="Arial" w:eastAsia="Times New Roman" w:hAnsi="Arial" w:cs="Arial"/>
            <w:color w:val="004276"/>
            <w:sz w:val="17"/>
          </w:rPr>
          <w:t>Blake Ellis</w:t>
        </w:r>
      </w:hyperlink>
      <w:r w:rsidRPr="0037111C">
        <w:rPr>
          <w:rFonts w:ascii="Arial" w:eastAsia="Times New Roman" w:hAnsi="Arial" w:cs="Arial"/>
          <w:color w:val="575757"/>
          <w:sz w:val="17"/>
        </w:rPr>
        <w:t xml:space="preserve">, staff </w:t>
      </w:r>
      <w:proofErr w:type="spellStart"/>
      <w:r w:rsidRPr="0037111C">
        <w:rPr>
          <w:rFonts w:ascii="Arial" w:eastAsia="Times New Roman" w:hAnsi="Arial" w:cs="Arial"/>
          <w:color w:val="575757"/>
          <w:sz w:val="17"/>
        </w:rPr>
        <w:t>reporterSeptember</w:t>
      </w:r>
      <w:proofErr w:type="spellEnd"/>
      <w:r w:rsidRPr="0037111C">
        <w:rPr>
          <w:rFonts w:ascii="Arial" w:eastAsia="Times New Roman" w:hAnsi="Arial" w:cs="Arial"/>
          <w:color w:val="575757"/>
          <w:sz w:val="17"/>
        </w:rPr>
        <w:t xml:space="preserve"> 10, 2010: 7:55 AM ET</w:t>
      </w: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37111C" w:rsidRPr="0037111C" w:rsidRDefault="0037111C" w:rsidP="0037111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37111C">
        <w:rPr>
          <w:rFonts w:ascii="Arial" w:eastAsia="Times New Roman" w:hAnsi="Arial" w:cs="Arial"/>
          <w:color w:val="000000"/>
          <w:sz w:val="2"/>
          <w:szCs w:val="2"/>
        </w:rPr>
        <w:br w:type="textWrapping" w:clear="all"/>
      </w:r>
    </w:p>
    <w:p w:rsidR="0037111C" w:rsidRPr="0037111C" w:rsidRDefault="0037111C" w:rsidP="00650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br w:type="textWrapping" w:clear="all"/>
        <w:t xml:space="preserve">NEW YORK (CNNMoney.com) -- You may soon find yourself paying more for your morning coffee - if you aren't already.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A </w:t>
      </w:r>
      <w:proofErr w:type="spellStart"/>
      <w:r w:rsidRPr="0037111C">
        <w:rPr>
          <w:rFonts w:ascii="Arial" w:eastAsia="Times New Roman" w:hAnsi="Arial" w:cs="Arial"/>
          <w:color w:val="000000"/>
          <w:sz w:val="21"/>
          <w:szCs w:val="21"/>
        </w:rPr>
        <w:t>trifecta</w:t>
      </w:r>
      <w:proofErr w:type="spellEnd"/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of bad news has sent </w:t>
      </w:r>
      <w:r w:rsidRPr="006506F5">
        <w:rPr>
          <w:rFonts w:ascii="Arial" w:eastAsia="Times New Roman" w:hAnsi="Arial" w:cs="Arial"/>
          <w:color w:val="000000"/>
          <w:sz w:val="21"/>
          <w:szCs w:val="21"/>
          <w:u w:val="single"/>
        </w:rPr>
        <w:t>coffee futures soaring 44% since June</w:t>
      </w: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, and companies such as Dunkin' Donuts, Green Mountain and Maxwell House are passing on those costs.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Bad weather in South America is threatening crops. Brazil and top exporter Vietnam are talking about hoarding their stocks. And U.S. stockpiles are reportedly at 10-year lows.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That means higher prices for U.S. coffee companies, which, in turn, may mean higher prices for consumers.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Bagged coffee from Folgers, Dunkin' Donuts and Millstone already costs 10% more. The three brands' parent company, J.M. </w:t>
      </w:r>
      <w:proofErr w:type="spellStart"/>
      <w:r w:rsidRPr="0037111C">
        <w:rPr>
          <w:rFonts w:ascii="Arial" w:eastAsia="Times New Roman" w:hAnsi="Arial" w:cs="Arial"/>
          <w:color w:val="000000"/>
          <w:sz w:val="21"/>
          <w:szCs w:val="21"/>
        </w:rPr>
        <w:t>Smucker</w:t>
      </w:r>
      <w:proofErr w:type="spellEnd"/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hyperlink r:id="rId8" w:history="1">
        <w:r w:rsidRPr="0037111C">
          <w:rPr>
            <w:rFonts w:ascii="Arial" w:eastAsia="Times New Roman" w:hAnsi="Arial" w:cs="Arial"/>
            <w:color w:val="004276"/>
            <w:sz w:val="21"/>
          </w:rPr>
          <w:t>SJM</w:t>
        </w:r>
      </w:hyperlink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), cited "sustained increases in green coffee costs" in announcing the price hike last month.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>Kraft Foods (</w:t>
      </w:r>
      <w:hyperlink r:id="rId9" w:history="1">
        <w:r w:rsidRPr="0037111C">
          <w:rPr>
            <w:rFonts w:ascii="Arial" w:eastAsia="Times New Roman" w:hAnsi="Arial" w:cs="Arial"/>
            <w:color w:val="004276"/>
            <w:sz w:val="21"/>
          </w:rPr>
          <w:t>KFT</w:t>
        </w:r>
      </w:hyperlink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hyperlink r:id="rId10" w:history="1">
        <w:r w:rsidRPr="0037111C">
          <w:rPr>
            <w:rFonts w:ascii="Arial" w:eastAsia="Times New Roman" w:hAnsi="Arial" w:cs="Arial"/>
            <w:color w:val="004276"/>
            <w:sz w:val="21"/>
          </w:rPr>
          <w:t>Fortune 500</w:t>
        </w:r>
      </w:hyperlink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) raised prices of Maxwell House Coffee and Yuban coffee products by about 9% last month as well. That translates into a price hike of 5 cents to 30 cents per pound of ground coffee and an increase of 2.5 cents per ounce for instant coffee.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>And single-serve K-cups - sold as Tully's Coffee, Timothy's Coffee, Newman's Own Organics, Caribou Coffee and other Green Mountain Coffee brands - will see prices rise 10% to 15%, starting Oct. 11. Sales of the brewing system and K-cups make up about 86% of Green Mountain Coffee Roasters Inc. (</w:t>
      </w:r>
      <w:hyperlink r:id="rId11" w:history="1">
        <w:r w:rsidRPr="0037111C">
          <w:rPr>
            <w:rFonts w:ascii="Arial" w:eastAsia="Times New Roman" w:hAnsi="Arial" w:cs="Arial"/>
            <w:color w:val="004276"/>
            <w:sz w:val="21"/>
          </w:rPr>
          <w:t>GMCR</w:t>
        </w:r>
      </w:hyperlink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)'s business.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"Like others in the coffee industry, we have been closely monitoring rising green coffee costs," Scott McCreary, president of Green Mountain's specialty coffee unit, said in a statement. "While we have the flexibility to absorb some short-term cost increases, the sustained nature of the increases we've experienced over the past three months led us to conclude it is necessary to adjust our pricing." </w:t>
      </w:r>
    </w:p>
    <w:p w:rsidR="006506F5" w:rsidRDefault="006506F5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 ripple effect:</w:t>
      </w: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As retailers start paying more, the coffee you drop into your shopping cart may very soon start costing you more at the register.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Supermarket chain Publix said it has left some coffee prices unchanged to remain competitive. But the grocer has boosted prices on some brands, including a container of Folgers Classic Aroma Coffee, which used to cost $8.99 and is now being sold for $9.99.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One bright spot: While you may be paying more at the grocery store, your daily cup of </w:t>
      </w:r>
      <w:proofErr w:type="spellStart"/>
      <w:proofErr w:type="gramStart"/>
      <w:r w:rsidRPr="0037111C">
        <w:rPr>
          <w:rFonts w:ascii="Arial" w:eastAsia="Times New Roman" w:hAnsi="Arial" w:cs="Arial"/>
          <w:color w:val="000000"/>
          <w:sz w:val="21"/>
          <w:szCs w:val="21"/>
        </w:rPr>
        <w:t>joe</w:t>
      </w:r>
      <w:proofErr w:type="spellEnd"/>
      <w:proofErr w:type="gramEnd"/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at the corner coffee shop may be spared because pricing decisions are made by each shop individually. </w:t>
      </w:r>
    </w:p>
    <w:p w:rsidR="0037111C" w:rsidRPr="0037111C" w:rsidRDefault="0037111C" w:rsidP="0037111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vanish/>
          <w:color w:val="000000"/>
          <w:sz w:val="21"/>
        </w:rPr>
        <w:t>0:00</w:t>
      </w:r>
      <w:r w:rsidRPr="0037111C">
        <w:rPr>
          <w:rFonts w:ascii="Arial" w:eastAsia="Times New Roman" w:hAnsi="Arial" w:cs="Arial"/>
          <w:vanish/>
          <w:color w:val="000000"/>
          <w:sz w:val="21"/>
          <w:szCs w:val="21"/>
        </w:rPr>
        <w:t xml:space="preserve"> </w:t>
      </w:r>
      <w:r w:rsidRPr="0037111C">
        <w:rPr>
          <w:rFonts w:ascii="Arial" w:eastAsia="Times New Roman" w:hAnsi="Arial" w:cs="Arial"/>
          <w:vanish/>
          <w:color w:val="000000"/>
          <w:sz w:val="21"/>
        </w:rPr>
        <w:t>/1:09</w:t>
      </w:r>
      <w:bookmarkStart w:id="0" w:name="hed"/>
      <w:r w:rsidRPr="0037111C">
        <w:rPr>
          <w:rFonts w:ascii="Arial" w:eastAsia="Times New Roman" w:hAnsi="Arial" w:cs="Arial"/>
          <w:vanish/>
          <w:color w:val="004276"/>
          <w:sz w:val="21"/>
        </w:rPr>
        <w:t>Starbucks looks for pick-me-up</w:t>
      </w:r>
      <w:bookmarkEnd w:id="0"/>
      <w:r w:rsidRPr="0037111C">
        <w:rPr>
          <w:rFonts w:ascii="Arial" w:eastAsia="Times New Roman" w:hAnsi="Arial" w:cs="Arial"/>
          <w:vanish/>
          <w:color w:val="000000"/>
          <w:sz w:val="21"/>
          <w:szCs w:val="21"/>
        </w:rPr>
        <w:t xml:space="preserve">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>"We may at various times increase or decrease prices on some items," Starbucks (</w:t>
      </w:r>
      <w:hyperlink r:id="rId12" w:history="1">
        <w:r w:rsidRPr="0037111C">
          <w:rPr>
            <w:rFonts w:ascii="Arial" w:eastAsia="Times New Roman" w:hAnsi="Arial" w:cs="Arial"/>
            <w:color w:val="004276"/>
            <w:sz w:val="21"/>
          </w:rPr>
          <w:t>SBUX</w:t>
        </w:r>
      </w:hyperlink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hyperlink r:id="rId13" w:history="1">
        <w:r w:rsidRPr="0037111C">
          <w:rPr>
            <w:rFonts w:ascii="Arial" w:eastAsia="Times New Roman" w:hAnsi="Arial" w:cs="Arial"/>
            <w:color w:val="004276"/>
            <w:sz w:val="21"/>
          </w:rPr>
          <w:t>Fortune 500</w:t>
        </w:r>
      </w:hyperlink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) said in a statement. "We continually review our food and beverage prices on a market by market basis taking the economic environment, customer demand, competition, cost of goods and labor costs, as well as other factors into consideration."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Popular morning hot spot Dunkin' Donuts said that it's not yet raising prices at its locations.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"Dunkin' Donuts restaurants are independently owned and operated by franchisees, </w:t>
      </w:r>
      <w:proofErr w:type="gramStart"/>
      <w:r w:rsidRPr="0037111C">
        <w:rPr>
          <w:rFonts w:ascii="Arial" w:eastAsia="Times New Roman" w:hAnsi="Arial" w:cs="Arial"/>
          <w:color w:val="000000"/>
          <w:sz w:val="21"/>
          <w:szCs w:val="21"/>
        </w:rPr>
        <w:t>who</w:t>
      </w:r>
      <w:proofErr w:type="gramEnd"/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are responsible for making their own pricing decisions," the company said in a statement. "While we are aware of J.M. </w:t>
      </w:r>
      <w:proofErr w:type="spellStart"/>
      <w:r w:rsidRPr="0037111C">
        <w:rPr>
          <w:rFonts w:ascii="Arial" w:eastAsia="Times New Roman" w:hAnsi="Arial" w:cs="Arial"/>
          <w:color w:val="000000"/>
          <w:sz w:val="21"/>
          <w:szCs w:val="21"/>
        </w:rPr>
        <w:t>Smucker</w:t>
      </w:r>
      <w:proofErr w:type="spellEnd"/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Company's recent price increase for grocery store coffee, it will not impact the cost of coffee in our restaurants."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b/>
          <w:bCs/>
          <w:color w:val="000000"/>
          <w:sz w:val="21"/>
          <w:szCs w:val="21"/>
        </w:rPr>
        <w:t>Supply crunch:</w:t>
      </w: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With U.S. coffee stockpiles at multi-year lows and world coffee exports down 5.2% in July compared to a year earlier, worries about a supply crunch have driven prices higher.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"It's the age-old principle of supply and demand," said Hector Galvan, a senior trading adviser at RJO Futures. "The larger coffee-growing nations like Colombia and Brazil are having really significant issues getting good crop out to the market."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And while a large crop is expected in Brazil next year, he said poor weather conditions could further cut production in Vietnam and Central American countries from 2010 to 2011.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"The current behavior of prices reflects uncertainties concerning short-term coffee supplies," </w:t>
      </w:r>
      <w:proofErr w:type="spellStart"/>
      <w:r w:rsidRPr="0037111C">
        <w:rPr>
          <w:rFonts w:ascii="Arial" w:eastAsia="Times New Roman" w:hAnsi="Arial" w:cs="Arial"/>
          <w:color w:val="000000"/>
          <w:sz w:val="21"/>
          <w:szCs w:val="21"/>
        </w:rPr>
        <w:t>Néstor</w:t>
      </w:r>
      <w:proofErr w:type="spellEnd"/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 Osorio, executive director of the International Coffee Organization, said in a statement.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As uncertainties persist, investors are placing significant bets on where prices are headed, said Galvan, with prices approaching the psychologically important $2-a-pound level. </w:t>
      </w:r>
    </w:p>
    <w:p w:rsidR="0037111C" w:rsidRPr="0037111C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7111C">
        <w:rPr>
          <w:rFonts w:ascii="Arial" w:eastAsia="Times New Roman" w:hAnsi="Arial" w:cs="Arial"/>
          <w:color w:val="000000"/>
          <w:sz w:val="21"/>
          <w:szCs w:val="21"/>
        </w:rPr>
        <w:t xml:space="preserve">"With all these supply fears, investors are jumping on the money train - even mom and pop investors want to jump on because of how evident the [production] issues have been over the last couple months," he said. </w:t>
      </w:r>
    </w:p>
    <w:p w:rsidR="0037111C" w:rsidRPr="006506F5" w:rsidRDefault="0037111C" w:rsidP="0037111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6506F5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Futures for December delivery settled at $1.95 a pound Thursday.  </w:t>
      </w:r>
      <w:r w:rsidRPr="006506F5">
        <w:rPr>
          <w:rFonts w:ascii="Arial" w:eastAsia="Times New Roman" w:hAnsi="Arial" w:cs="Arial"/>
          <w:b/>
          <w:noProof/>
          <w:color w:val="004276"/>
          <w:sz w:val="21"/>
          <w:szCs w:val="21"/>
          <w:u w:val="single"/>
        </w:rPr>
        <w:drawing>
          <wp:inline distT="0" distB="0" distL="0" distR="0">
            <wp:extent cx="66675" cy="66675"/>
            <wp:effectExtent l="19050" t="0" r="9525" b="0"/>
            <wp:docPr id="4" name="Picture 4" descr="To top of p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 top of p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2E" w:rsidRDefault="000D6D2E" w:rsidP="0037111C"/>
    <w:sectPr w:rsidR="000D6D2E" w:rsidSect="00650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1CB"/>
    <w:multiLevelType w:val="multilevel"/>
    <w:tmpl w:val="D59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91003"/>
    <w:multiLevelType w:val="multilevel"/>
    <w:tmpl w:val="D7FE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111C"/>
    <w:rsid w:val="000D6D2E"/>
    <w:rsid w:val="0037111C"/>
    <w:rsid w:val="00504F3B"/>
    <w:rsid w:val="0065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2E"/>
  </w:style>
  <w:style w:type="paragraph" w:styleId="Heading1">
    <w:name w:val="heading 1"/>
    <w:basedOn w:val="Normal"/>
    <w:link w:val="Heading1Char"/>
    <w:uiPriority w:val="9"/>
    <w:qFormat/>
    <w:rsid w:val="00371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7111C"/>
    <w:rPr>
      <w:strike w:val="0"/>
      <w:dstrike w:val="0"/>
      <w:color w:val="004276"/>
      <w:u w:val="none"/>
      <w:effect w:val="none"/>
    </w:rPr>
  </w:style>
  <w:style w:type="character" w:customStyle="1" w:styleId="storytimestamp1">
    <w:name w:val="storytimestamp1"/>
    <w:basedOn w:val="DefaultParagraphFont"/>
    <w:rsid w:val="0037111C"/>
    <w:rPr>
      <w:vanish w:val="0"/>
      <w:webHidden w:val="0"/>
      <w:color w:val="575757"/>
      <w:sz w:val="17"/>
      <w:szCs w:val="17"/>
      <w:specVanish w:val="0"/>
    </w:rPr>
  </w:style>
  <w:style w:type="character" w:customStyle="1" w:styleId="captionname3">
    <w:name w:val="captionname3"/>
    <w:basedOn w:val="DefaultParagraphFont"/>
    <w:rsid w:val="0037111C"/>
    <w:rPr>
      <w:vanish w:val="0"/>
      <w:webHidden w:val="0"/>
      <w:color w:val="545454"/>
      <w:sz w:val="18"/>
      <w:szCs w:val="18"/>
      <w:bdr w:val="none" w:sz="0" w:space="0" w:color="auto" w:frame="1"/>
      <w:specVanish w:val="0"/>
    </w:rPr>
  </w:style>
  <w:style w:type="character" w:customStyle="1" w:styleId="storybyline1">
    <w:name w:val="storybyline1"/>
    <w:basedOn w:val="DefaultParagraphFont"/>
    <w:rsid w:val="0037111C"/>
    <w:rPr>
      <w:vanish w:val="0"/>
      <w:webHidden w:val="0"/>
      <w:color w:val="575757"/>
      <w:sz w:val="17"/>
      <w:szCs w:val="17"/>
      <w:specVanish w:val="0"/>
    </w:rPr>
  </w:style>
  <w:style w:type="character" w:customStyle="1" w:styleId="db-body1">
    <w:name w:val="db-body1"/>
    <w:basedOn w:val="DefaultParagraphFont"/>
    <w:rsid w:val="0037111C"/>
    <w:rPr>
      <w:vanish w:val="0"/>
      <w:webHidden w:val="0"/>
      <w:specVanish w:val="0"/>
    </w:rPr>
  </w:style>
  <w:style w:type="character" w:customStyle="1" w:styleId="timespentbvp">
    <w:name w:val="timespent_bvp"/>
    <w:basedOn w:val="DefaultParagraphFont"/>
    <w:rsid w:val="0037111C"/>
  </w:style>
  <w:style w:type="character" w:customStyle="1" w:styleId="timesepbvp">
    <w:name w:val="timesep_bvp"/>
    <w:basedOn w:val="DefaultParagraphFont"/>
    <w:rsid w:val="0037111C"/>
  </w:style>
  <w:style w:type="character" w:customStyle="1" w:styleId="durationbvp">
    <w:name w:val="duration_bvp"/>
    <w:basedOn w:val="DefaultParagraphFont"/>
    <w:rsid w:val="0037111C"/>
  </w:style>
  <w:style w:type="character" w:customStyle="1" w:styleId="cnnvphed">
    <w:name w:val="cnnvphed"/>
    <w:basedOn w:val="DefaultParagraphFont"/>
    <w:rsid w:val="0037111C"/>
  </w:style>
  <w:style w:type="paragraph" w:styleId="BalloonText">
    <w:name w:val="Balloon Text"/>
    <w:basedOn w:val="Normal"/>
    <w:link w:val="BalloonTextChar"/>
    <w:uiPriority w:val="99"/>
    <w:semiHidden/>
    <w:unhideWhenUsed/>
    <w:rsid w:val="0037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9927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28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.cnn.com/quote/quote.html?symb=SJM&amp;source=story_quote_link" TargetMode="External"/><Relationship Id="rId13" Type="http://schemas.openxmlformats.org/officeDocument/2006/relationships/hyperlink" Target="http://money.cnn.com/magazines/fortune/fortune500/2010/snapshots/10567.html?source=story_f500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ke.ellis@turner.com" TargetMode="External"/><Relationship Id="rId12" Type="http://schemas.openxmlformats.org/officeDocument/2006/relationships/hyperlink" Target="http://money.cnn.com/quote/quote.html?symb=SBUX&amp;source=story_quote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ney.cnn.com/quote/quote.html?symb=GMCR&amp;source=story_quote_link" TargetMode="External"/><Relationship Id="rId5" Type="http://schemas.openxmlformats.org/officeDocument/2006/relationships/hyperlink" Target="http://money.cnn.com/data/commodities/index.html" TargetMode="External"/><Relationship Id="rId15" Type="http://schemas.openxmlformats.org/officeDocument/2006/relationships/image" Target="media/image2.gif"/><Relationship Id="rId10" Type="http://schemas.openxmlformats.org/officeDocument/2006/relationships/hyperlink" Target="http://money.cnn.com/magazines/fortune/fortune500/2010/snapshots/293.html?source=story_f500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ey.cnn.com/quote/quote.html?symb=KFT&amp;source=story_quote_link" TargetMode="External"/><Relationship Id="rId14" Type="http://schemas.openxmlformats.org/officeDocument/2006/relationships/hyperlink" Target="http://money.cnn.com/2010/09/10/markets/coffee_prices/index.htm?section=money_mostpopular&amp;utm_source=feedburner&amp;utm_medium=feed&amp;utm_campaign=Feed:+rss/money_mostpopular+(Most+Popular)#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4433</Characters>
  <Application>Microsoft Office Word</Application>
  <DocSecurity>0</DocSecurity>
  <Lines>36</Lines>
  <Paragraphs>10</Paragraphs>
  <ScaleCrop>false</ScaleCrop>
  <Company> 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Kriegsmann</dc:creator>
  <cp:keywords/>
  <dc:description/>
  <cp:lastModifiedBy>Tom Kriegsmann</cp:lastModifiedBy>
  <cp:revision>3</cp:revision>
  <dcterms:created xsi:type="dcterms:W3CDTF">2010-09-10T14:50:00Z</dcterms:created>
  <dcterms:modified xsi:type="dcterms:W3CDTF">2010-09-10T14:54:00Z</dcterms:modified>
</cp:coreProperties>
</file>